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313167" w:rsidRDefault="00313167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Pr="00244A70" w:rsidRDefault="00402222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Моніторинг рівня </w:t>
      </w:r>
    </w:p>
    <w:p w:rsidR="00402222" w:rsidRPr="00244A70" w:rsidRDefault="00402222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сформованості основних </w:t>
      </w:r>
      <w:proofErr w:type="spellStart"/>
      <w:r w:rsidRPr="00244A70">
        <w:rPr>
          <w:rFonts w:ascii="Times New Roman" w:hAnsi="Times New Roman"/>
          <w:b/>
          <w:sz w:val="44"/>
          <w:szCs w:val="44"/>
          <w:lang w:val="uk-UA"/>
        </w:rPr>
        <w:t>компетенцій</w:t>
      </w:r>
      <w:proofErr w:type="spellEnd"/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</w:p>
    <w:p w:rsidR="00402222" w:rsidRPr="00244A70" w:rsidRDefault="00402222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244A70">
        <w:rPr>
          <w:rFonts w:ascii="Times New Roman" w:hAnsi="Times New Roman"/>
          <w:b/>
          <w:sz w:val="44"/>
          <w:szCs w:val="44"/>
          <w:lang w:val="uk-UA"/>
        </w:rPr>
        <w:t xml:space="preserve">дітей дошкільного віку </w:t>
      </w:r>
    </w:p>
    <w:p w:rsidR="00402222" w:rsidRDefault="00313167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ЗДО</w:t>
      </w:r>
      <w:r w:rsidR="00402222"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>
        <w:rPr>
          <w:rFonts w:ascii="Times New Roman" w:hAnsi="Times New Roman"/>
          <w:b/>
          <w:sz w:val="44"/>
          <w:szCs w:val="44"/>
          <w:lang w:val="uk-UA"/>
        </w:rPr>
        <w:t>37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 xml:space="preserve"> «</w:t>
      </w:r>
      <w:r>
        <w:rPr>
          <w:rFonts w:ascii="Times New Roman" w:hAnsi="Times New Roman"/>
          <w:b/>
          <w:sz w:val="44"/>
          <w:szCs w:val="44"/>
          <w:lang w:val="uk-UA"/>
        </w:rPr>
        <w:t>Веселі зайчата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>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СМР</w:t>
      </w:r>
      <w:r w:rsidR="00402222" w:rsidRPr="00244A70">
        <w:rPr>
          <w:rFonts w:ascii="Times New Roman" w:hAnsi="Times New Roman"/>
          <w:b/>
          <w:sz w:val="44"/>
          <w:szCs w:val="44"/>
          <w:lang w:val="uk-UA"/>
        </w:rPr>
        <w:t xml:space="preserve"> </w:t>
      </w:r>
    </w:p>
    <w:p w:rsidR="00402222" w:rsidRPr="00244A70" w:rsidRDefault="00402222" w:rsidP="00244A7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 xml:space="preserve">за </w:t>
      </w:r>
      <w:r w:rsidR="009F189A">
        <w:rPr>
          <w:rFonts w:ascii="Times New Roman" w:hAnsi="Times New Roman"/>
          <w:b/>
          <w:sz w:val="44"/>
          <w:szCs w:val="44"/>
          <w:lang w:val="uk-UA"/>
        </w:rPr>
        <w:t xml:space="preserve">жовтень </w:t>
      </w:r>
      <w:r>
        <w:rPr>
          <w:rFonts w:ascii="Times New Roman" w:hAnsi="Times New Roman"/>
          <w:b/>
          <w:sz w:val="44"/>
          <w:szCs w:val="44"/>
          <w:lang w:val="uk-UA"/>
        </w:rPr>
        <w:t>202</w:t>
      </w:r>
      <w:r w:rsidR="00313167">
        <w:rPr>
          <w:rFonts w:ascii="Times New Roman" w:hAnsi="Times New Roman"/>
          <w:b/>
          <w:sz w:val="44"/>
          <w:szCs w:val="44"/>
          <w:lang w:val="uk-UA"/>
        </w:rPr>
        <w:t>3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</w:t>
      </w:r>
      <w:r w:rsidRPr="00244A70">
        <w:rPr>
          <w:rFonts w:ascii="Times New Roman" w:hAnsi="Times New Roman"/>
          <w:b/>
          <w:sz w:val="44"/>
          <w:szCs w:val="44"/>
          <w:lang w:val="uk-UA"/>
        </w:rPr>
        <w:t>р.</w:t>
      </w:r>
    </w:p>
    <w:p w:rsidR="00402222" w:rsidRPr="00244A70" w:rsidRDefault="00402222" w:rsidP="00244A70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>
      <w:pPr>
        <w:rPr>
          <w:rFonts w:ascii="Times New Roman" w:hAnsi="Times New Roman"/>
          <w:sz w:val="28"/>
          <w:szCs w:val="28"/>
          <w:lang w:val="uk-UA"/>
        </w:rPr>
      </w:pPr>
    </w:p>
    <w:p w:rsidR="00402222" w:rsidRDefault="00402222" w:rsidP="00244A7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402222" w:rsidRPr="008A54FF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Інформація </w:t>
      </w:r>
    </w:p>
    <w:p w:rsidR="00402222" w:rsidRPr="008A54FF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моніторингу </w:t>
      </w:r>
    </w:p>
    <w:p w:rsidR="00402222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рівня сформованості основних </w:t>
      </w:r>
      <w:proofErr w:type="spellStart"/>
      <w:r w:rsidRPr="008A54FF">
        <w:rPr>
          <w:rFonts w:ascii="Times New Roman" w:hAnsi="Times New Roman"/>
          <w:b/>
          <w:sz w:val="28"/>
          <w:szCs w:val="28"/>
          <w:lang w:val="uk-UA"/>
        </w:rPr>
        <w:t>компетенцій</w:t>
      </w:r>
      <w:proofErr w:type="spellEnd"/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02222" w:rsidRPr="008A54FF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дітей дошкільного віку </w:t>
      </w:r>
    </w:p>
    <w:p w:rsidR="00402222" w:rsidRPr="008A54FF" w:rsidRDefault="00402222" w:rsidP="008A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313167">
        <w:rPr>
          <w:rFonts w:ascii="Times New Roman" w:hAnsi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313167">
        <w:rPr>
          <w:rFonts w:ascii="Times New Roman" w:hAnsi="Times New Roman"/>
          <w:b/>
          <w:sz w:val="28"/>
          <w:szCs w:val="28"/>
          <w:lang w:val="uk-UA"/>
        </w:rPr>
        <w:t>37</w:t>
      </w: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313167">
        <w:rPr>
          <w:rFonts w:ascii="Times New Roman" w:hAnsi="Times New Roman"/>
          <w:b/>
          <w:sz w:val="28"/>
          <w:szCs w:val="28"/>
          <w:lang w:val="uk-UA"/>
        </w:rPr>
        <w:t>Веселі зайчата</w:t>
      </w:r>
      <w:r w:rsidRPr="008A54FF">
        <w:rPr>
          <w:rFonts w:ascii="Times New Roman" w:hAnsi="Times New Roman"/>
          <w:b/>
          <w:sz w:val="28"/>
          <w:szCs w:val="28"/>
          <w:lang w:val="uk-UA"/>
        </w:rPr>
        <w:t xml:space="preserve">» за </w:t>
      </w:r>
      <w:r w:rsidR="00313167">
        <w:rPr>
          <w:rFonts w:ascii="Times New Roman" w:hAnsi="Times New Roman"/>
          <w:b/>
          <w:sz w:val="28"/>
          <w:szCs w:val="28"/>
          <w:lang w:val="uk-UA"/>
        </w:rPr>
        <w:t>жовтень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313167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A54FF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402222" w:rsidRDefault="00402222" w:rsidP="003E41D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2222" w:rsidRPr="00D2459D" w:rsidRDefault="00402222" w:rsidP="00D245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жовтня 202</w:t>
      </w:r>
      <w:r w:rsidR="0031316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згідно з наказом по </w:t>
      </w:r>
      <w:r w:rsidR="00313167">
        <w:rPr>
          <w:rFonts w:ascii="Times New Roman" w:hAnsi="Times New Roman"/>
          <w:sz w:val="28"/>
          <w:szCs w:val="28"/>
          <w:lang w:val="uk-UA"/>
        </w:rPr>
        <w:t>ЗДО</w:t>
      </w:r>
      <w:r>
        <w:rPr>
          <w:rFonts w:ascii="Times New Roman" w:hAnsi="Times New Roman"/>
          <w:sz w:val="28"/>
          <w:szCs w:val="28"/>
          <w:lang w:val="uk-UA"/>
        </w:rPr>
        <w:t xml:space="preserve"> та планом роботи </w:t>
      </w:r>
      <w:r w:rsidR="00313167">
        <w:rPr>
          <w:rFonts w:ascii="Times New Roman" w:hAnsi="Times New Roman"/>
          <w:sz w:val="28"/>
          <w:szCs w:val="28"/>
          <w:lang w:val="uk-UA"/>
        </w:rPr>
        <w:t>ЗДО</w:t>
      </w:r>
      <w:r>
        <w:rPr>
          <w:rFonts w:ascii="Times New Roman" w:hAnsi="Times New Roman"/>
          <w:sz w:val="28"/>
          <w:szCs w:val="28"/>
          <w:lang w:val="uk-UA"/>
        </w:rPr>
        <w:t xml:space="preserve"> в дошкільних групах проводився моніторинг рівня </w:t>
      </w:r>
      <w:r w:rsidRPr="00D2459D">
        <w:rPr>
          <w:rFonts w:ascii="Times New Roman" w:hAnsi="Times New Roman"/>
          <w:sz w:val="28"/>
          <w:szCs w:val="28"/>
          <w:lang w:val="uk-UA"/>
        </w:rPr>
        <w:t xml:space="preserve">сформованості основних </w:t>
      </w:r>
      <w:proofErr w:type="spellStart"/>
      <w:r w:rsidRPr="00D2459D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дітей дошкільного віку.</w:t>
      </w:r>
    </w:p>
    <w:p w:rsidR="00402222" w:rsidRDefault="00402222" w:rsidP="0012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Моніторинг проводився вихователями дошкільних груп з наданням методичної та консультативної допомоги вихователем-методистом.</w:t>
      </w:r>
    </w:p>
    <w:p w:rsidR="00402222" w:rsidRDefault="00402222" w:rsidP="0012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процесі моніторингу педагоги досліджували рівень розвитку дітей за основними лініями Базового компоненту дошкільної освіти: «Особистість дитини», «Дитина в соціумі», «Дитина у природному довкіллі», «Дитина у світі </w:t>
      </w:r>
      <w:r w:rsidR="00313167">
        <w:rPr>
          <w:rFonts w:ascii="Times New Roman" w:hAnsi="Times New Roman"/>
          <w:sz w:val="28"/>
          <w:szCs w:val="28"/>
          <w:lang w:val="uk-UA"/>
        </w:rPr>
        <w:t>мистецтва</w:t>
      </w:r>
      <w:r>
        <w:rPr>
          <w:rFonts w:ascii="Times New Roman" w:hAnsi="Times New Roman"/>
          <w:sz w:val="28"/>
          <w:szCs w:val="28"/>
          <w:lang w:val="uk-UA"/>
        </w:rPr>
        <w:t xml:space="preserve">», «Гра дитини», «Дитина в сенсорно-пізнавальному просторі», «Мовлення дитини». </w:t>
      </w:r>
    </w:p>
    <w:p w:rsidR="00402222" w:rsidRDefault="00402222" w:rsidP="001238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проводилось шляхом спостережень за дітьми під час занять та в повсякденній діяльності; індивідуальних, групових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підгрупових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бесід з дітьми за допомогою проведення дидактичних ігор.</w:t>
      </w:r>
    </w:p>
    <w:p w:rsidR="00402222" w:rsidRPr="003E41D2" w:rsidRDefault="00402222" w:rsidP="003E4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результати педагоги фіксували у відповідно розроблених картках на кожну вікову групу за основними критеріями визначення рівня розвитку дітей. Рівні розвитку визначались за </w:t>
      </w:r>
      <w:r w:rsidR="00313167">
        <w:rPr>
          <w:rFonts w:ascii="Times New Roman" w:hAnsi="Times New Roman"/>
          <w:sz w:val="28"/>
          <w:szCs w:val="28"/>
          <w:lang w:val="uk-UA"/>
        </w:rPr>
        <w:t>наступною шкалою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исокий рівень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E41D2">
        <w:rPr>
          <w:rFonts w:ascii="Times New Roman" w:hAnsi="Times New Roman"/>
          <w:sz w:val="28"/>
          <w:szCs w:val="28"/>
          <w:lang w:val="uk-UA"/>
        </w:rPr>
        <w:t>дитина самостійно справляється із завданням,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достатній  рівень</w:t>
      </w:r>
      <w:r>
        <w:rPr>
          <w:rFonts w:ascii="Times New Roman" w:hAnsi="Times New Roman"/>
          <w:sz w:val="28"/>
          <w:szCs w:val="28"/>
          <w:lang w:val="uk-UA"/>
        </w:rPr>
        <w:t xml:space="preserve"> – дитина </w:t>
      </w:r>
      <w:r w:rsidRPr="003E41D2">
        <w:rPr>
          <w:rFonts w:ascii="Times New Roman" w:hAnsi="Times New Roman"/>
          <w:sz w:val="28"/>
          <w:szCs w:val="28"/>
          <w:lang w:val="uk-UA"/>
        </w:rPr>
        <w:t>самостійно справляється із завданням, іноді припускається незначних помилок,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середній рівень - дитина справляється із за</w:t>
      </w:r>
      <w:r>
        <w:rPr>
          <w:rFonts w:ascii="Times New Roman" w:hAnsi="Times New Roman"/>
          <w:sz w:val="28"/>
          <w:szCs w:val="28"/>
          <w:lang w:val="uk-UA"/>
        </w:rPr>
        <w:t>вданням за допомогою дорослого,</w:t>
      </w:r>
      <w:r w:rsidRPr="003E41D2">
        <w:rPr>
          <w:rFonts w:ascii="Times New Roman" w:hAnsi="Times New Roman"/>
          <w:sz w:val="28"/>
          <w:szCs w:val="28"/>
          <w:lang w:val="uk-UA"/>
        </w:rPr>
        <w:t xml:space="preserve"> знання і навички сформовані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3E41D2">
        <w:rPr>
          <w:rFonts w:ascii="Times New Roman" w:hAnsi="Times New Roman"/>
          <w:sz w:val="28"/>
          <w:szCs w:val="28"/>
          <w:lang w:val="uk-UA"/>
        </w:rPr>
        <w:t>початковий рівень - дитина</w:t>
      </w:r>
      <w:r>
        <w:rPr>
          <w:rFonts w:ascii="Times New Roman" w:hAnsi="Times New Roman"/>
          <w:sz w:val="28"/>
          <w:szCs w:val="28"/>
          <w:lang w:val="uk-UA"/>
        </w:rPr>
        <w:t xml:space="preserve"> не може виконати </w:t>
      </w:r>
      <w:r w:rsidRPr="003E41D2">
        <w:rPr>
          <w:rFonts w:ascii="Times New Roman" w:hAnsi="Times New Roman"/>
          <w:sz w:val="28"/>
          <w:szCs w:val="28"/>
          <w:lang w:val="uk-UA"/>
        </w:rPr>
        <w:t>завдання на</w:t>
      </w:r>
      <w:r>
        <w:rPr>
          <w:rFonts w:ascii="Times New Roman" w:hAnsi="Times New Roman"/>
          <w:sz w:val="28"/>
          <w:szCs w:val="28"/>
          <w:lang w:val="uk-UA"/>
        </w:rPr>
        <w:t xml:space="preserve">віть після додаткових пояснень дорослого, </w:t>
      </w:r>
      <w:r w:rsidRPr="003E41D2">
        <w:rPr>
          <w:rFonts w:ascii="Times New Roman" w:hAnsi="Times New Roman"/>
          <w:sz w:val="28"/>
          <w:szCs w:val="28"/>
          <w:lang w:val="uk-UA"/>
        </w:rPr>
        <w:t>знання і навички в процесі формування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02222" w:rsidRDefault="00402222" w:rsidP="003E4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41D2">
        <w:rPr>
          <w:rFonts w:ascii="Times New Roman" w:hAnsi="Times New Roman"/>
          <w:sz w:val="28"/>
          <w:szCs w:val="28"/>
          <w:lang w:val="uk-UA"/>
        </w:rPr>
        <w:t>В кінці вивчення педагоги разом з вихователем</w:t>
      </w:r>
      <w:r>
        <w:rPr>
          <w:rFonts w:ascii="Times New Roman" w:hAnsi="Times New Roman"/>
          <w:sz w:val="28"/>
          <w:szCs w:val="28"/>
          <w:lang w:val="uk-UA"/>
        </w:rPr>
        <w:t xml:space="preserve">-методистом зробили висновки і провели аналіз рівня засвоєння програми, де визначили напрямки, </w:t>
      </w:r>
      <w:r w:rsidRPr="006754DD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якими з дітьми необхідно посилити роботу.</w:t>
      </w:r>
    </w:p>
    <w:p w:rsidR="00402222" w:rsidRDefault="00402222" w:rsidP="003E4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вивчення показали:</w:t>
      </w:r>
    </w:p>
    <w:p w:rsidR="00402222" w:rsidRDefault="00402222" w:rsidP="009E7F7B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Груп</w:t>
      </w:r>
      <w:r w:rsidR="005B5AC9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а</w:t>
      </w: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дітей </w:t>
      </w:r>
      <w:proofErr w:type="spellStart"/>
      <w:r w:rsidR="00313167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раннього</w:t>
      </w: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го</w:t>
      </w:r>
      <w:proofErr w:type="spellEnd"/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дошкільного віку</w:t>
      </w:r>
      <w:r w:rsidR="00313167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</w:t>
      </w:r>
    </w:p>
    <w:p w:rsidR="00313167" w:rsidRPr="009E7F7B" w:rsidRDefault="00313167" w:rsidP="009E7F7B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color w:val="0000FF"/>
          <w:sz w:val="28"/>
          <w:szCs w:val="28"/>
        </w:rPr>
        <w:drawing>
          <wp:inline distT="0" distB="0" distL="0" distR="0">
            <wp:extent cx="3819525" cy="2257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2222" w:rsidRDefault="00402222" w:rsidP="009E7F7B">
      <w:pPr>
        <w:tabs>
          <w:tab w:val="left" w:pos="2505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lastRenderedPageBreak/>
        <w:t>Груп</w:t>
      </w:r>
      <w:r w:rsidR="005B5AC9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а</w:t>
      </w: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дітей </w:t>
      </w:r>
      <w:r w:rsidR="003939F2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молодшого</w:t>
      </w: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дошкільного віку</w:t>
      </w:r>
    </w:p>
    <w:p w:rsidR="00402222" w:rsidRDefault="00402222" w:rsidP="009E7F7B">
      <w:pPr>
        <w:tabs>
          <w:tab w:val="left" w:pos="2505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313167" w:rsidRDefault="00BB7E20" w:rsidP="009E7F7B">
      <w:pPr>
        <w:tabs>
          <w:tab w:val="left" w:pos="2505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color w:val="0000FF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222" w:rsidRDefault="00402222" w:rsidP="009E7F7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5B5AC9" w:rsidRDefault="005B5AC9" w:rsidP="009E7F7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</w:p>
    <w:p w:rsidR="005B5AC9" w:rsidRDefault="005B5AC9" w:rsidP="005B5AC9">
      <w:pPr>
        <w:tabs>
          <w:tab w:val="left" w:pos="2505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Груп</w:t>
      </w:r>
      <w:r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а</w:t>
      </w: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дітей </w:t>
      </w:r>
      <w:r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>середнього</w:t>
      </w: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дошкільного віку</w:t>
      </w:r>
    </w:p>
    <w:p w:rsidR="00402222" w:rsidRDefault="003939F2" w:rsidP="009E7F7B">
      <w:pPr>
        <w:tabs>
          <w:tab w:val="left" w:pos="831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7FFB" w:rsidRDefault="00AA7FFB" w:rsidP="009E7F7B">
      <w:pPr>
        <w:tabs>
          <w:tab w:val="left" w:pos="831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EC378C" w:rsidRDefault="00EC378C" w:rsidP="009E7F7B">
      <w:pPr>
        <w:tabs>
          <w:tab w:val="left" w:pos="831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402222" w:rsidRDefault="00402222" w:rsidP="009E7F7B">
      <w:pPr>
        <w:tabs>
          <w:tab w:val="left" w:pos="831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9E7F7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lastRenderedPageBreak/>
        <w:t>Групи дітей старшого дошкільного віку</w:t>
      </w:r>
      <w:r w:rsidR="00AA7FFB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t xml:space="preserve"> </w:t>
      </w:r>
    </w:p>
    <w:p w:rsidR="00402222" w:rsidRDefault="003939F2" w:rsidP="009E7F7B">
      <w:pPr>
        <w:tabs>
          <w:tab w:val="left" w:pos="8310"/>
        </w:tabs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color w:val="0000FF"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9F2" w:rsidRDefault="003939F2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3939F2" w:rsidRDefault="003939F2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3939F2" w:rsidRDefault="003939F2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402222" w:rsidRDefault="003939F2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b/>
          <w:i/>
          <w:noProof/>
          <w:color w:val="0000FF"/>
          <w:sz w:val="28"/>
          <w:szCs w:val="28"/>
        </w:rPr>
        <w:drawing>
          <wp:inline distT="0" distB="0" distL="0" distR="0" wp14:anchorId="1D0CA474" wp14:editId="090DBC94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2222" w:rsidRDefault="00402222" w:rsidP="00CA450E">
      <w:pPr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EC378C" w:rsidRDefault="005B5AC9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9F189A" w:rsidRDefault="00EC378C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5AC9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95248" w:rsidRPr="009F189A" w:rsidRDefault="009F189A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="005B5AC9" w:rsidRPr="005B5AC9">
        <w:rPr>
          <w:rFonts w:ascii="Times New Roman" w:hAnsi="Times New Roman"/>
          <w:sz w:val="28"/>
          <w:szCs w:val="28"/>
          <w:lang w:val="uk-UA"/>
        </w:rPr>
        <w:t>З даних моніторингових досліджень ми спостерігаємо, що дошкільнята мають сере</w:t>
      </w:r>
      <w:r w:rsidR="005B5AC9">
        <w:rPr>
          <w:rFonts w:ascii="Times New Roman" w:hAnsi="Times New Roman"/>
          <w:sz w:val="28"/>
          <w:szCs w:val="28"/>
          <w:lang w:val="uk-UA"/>
        </w:rPr>
        <w:t>дній рівень знань та початковий</w:t>
      </w:r>
      <w:r w:rsidR="005B5AC9" w:rsidRPr="005B5AC9">
        <w:rPr>
          <w:rFonts w:ascii="Times New Roman" w:hAnsi="Times New Roman"/>
          <w:sz w:val="28"/>
          <w:szCs w:val="28"/>
          <w:lang w:val="uk-UA"/>
        </w:rPr>
        <w:t xml:space="preserve">. Початковий рівень дітей груп раннього та молодшого віку означає те, що діти цих груп на початку навчального року адаптуються до дошкільного закладу і можуть та виконують деякі дії та завдання самостійно, але здебільшого, потребують допомогу вихователя, батьків. </w:t>
      </w:r>
      <w:r w:rsidR="00EC378C">
        <w:rPr>
          <w:rFonts w:ascii="Times New Roman" w:hAnsi="Times New Roman"/>
          <w:sz w:val="28"/>
          <w:szCs w:val="28"/>
          <w:lang w:val="uk-UA"/>
        </w:rPr>
        <w:t xml:space="preserve">Діти середнього та старшого дошкільного віку з початковим та середнім рівнем </w:t>
      </w:r>
      <w:proofErr w:type="spellStart"/>
      <w:r w:rsidR="00EC378C">
        <w:rPr>
          <w:rFonts w:ascii="Times New Roman" w:hAnsi="Times New Roman"/>
          <w:sz w:val="28"/>
          <w:szCs w:val="28"/>
          <w:lang w:val="uk-UA"/>
        </w:rPr>
        <w:t>знань-</w:t>
      </w:r>
      <w:proofErr w:type="spellEnd"/>
      <w:r w:rsidR="00EC378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EC378C" w:rsidRPr="00EC378C">
        <w:rPr>
          <w:rFonts w:ascii="Times New Roman" w:hAnsi="Times New Roman"/>
          <w:sz w:val="28"/>
          <w:szCs w:val="28"/>
        </w:rPr>
        <w:t>це</w:t>
      </w:r>
      <w:proofErr w:type="spellEnd"/>
      <w:r w:rsidR="00EC378C" w:rsidRPr="00EC37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78C" w:rsidRPr="00EC378C">
        <w:rPr>
          <w:rFonts w:ascii="Times New Roman" w:hAnsi="Times New Roman"/>
          <w:sz w:val="28"/>
          <w:szCs w:val="28"/>
        </w:rPr>
        <w:t>діти</w:t>
      </w:r>
      <w:proofErr w:type="spellEnd"/>
      <w:r w:rsidR="00EC378C" w:rsidRPr="00EC37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EC378C" w:rsidRPr="00EC378C">
        <w:rPr>
          <w:rFonts w:ascii="Times New Roman" w:hAnsi="Times New Roman"/>
          <w:sz w:val="28"/>
          <w:szCs w:val="28"/>
        </w:rPr>
        <w:t>яких</w:t>
      </w:r>
      <w:proofErr w:type="spellEnd"/>
      <w:r w:rsidR="00EC378C" w:rsidRPr="00EC378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EC378C" w:rsidRPr="00EC378C">
        <w:rPr>
          <w:rFonts w:ascii="Times New Roman" w:hAnsi="Times New Roman"/>
          <w:sz w:val="28"/>
          <w:szCs w:val="28"/>
        </w:rPr>
        <w:t>розвинене</w:t>
      </w:r>
      <w:proofErr w:type="spellEnd"/>
      <w:r w:rsidR="00EC378C" w:rsidRPr="00EC37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C378C" w:rsidRPr="00EC378C">
        <w:rPr>
          <w:rFonts w:ascii="Times New Roman" w:hAnsi="Times New Roman"/>
          <w:sz w:val="28"/>
          <w:szCs w:val="28"/>
        </w:rPr>
        <w:t>достатній</w:t>
      </w:r>
      <w:proofErr w:type="spellEnd"/>
      <w:r w:rsidR="00EC378C" w:rsidRPr="00EC37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78C" w:rsidRPr="00EC378C">
        <w:rPr>
          <w:rFonts w:ascii="Times New Roman" w:hAnsi="Times New Roman"/>
          <w:sz w:val="28"/>
          <w:szCs w:val="28"/>
        </w:rPr>
        <w:t>мірі</w:t>
      </w:r>
      <w:proofErr w:type="spellEnd"/>
      <w:r w:rsidR="00EC378C" w:rsidRPr="00EC37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378C">
        <w:rPr>
          <w:rFonts w:ascii="Times New Roman" w:hAnsi="Times New Roman"/>
          <w:sz w:val="28"/>
          <w:szCs w:val="28"/>
        </w:rPr>
        <w:t>мовлення</w:t>
      </w:r>
      <w:proofErr w:type="spellEnd"/>
      <w:r w:rsidR="00EC37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5248" w:rsidRDefault="00E95248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B5AC9" w:rsidRPr="005B5AC9">
        <w:rPr>
          <w:rFonts w:ascii="Times New Roman" w:hAnsi="Times New Roman"/>
          <w:sz w:val="28"/>
          <w:szCs w:val="28"/>
          <w:lang w:val="uk-UA"/>
        </w:rPr>
        <w:t xml:space="preserve">Виходячи з вищезазначеного, рекомендується: </w:t>
      </w:r>
    </w:p>
    <w:p w:rsidR="00E95248" w:rsidRDefault="005B5AC9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B5AC9">
        <w:rPr>
          <w:rFonts w:ascii="Times New Roman" w:hAnsi="Times New Roman"/>
          <w:sz w:val="28"/>
          <w:szCs w:val="28"/>
          <w:lang w:val="uk-UA"/>
        </w:rPr>
        <w:t xml:space="preserve">1. Усім педагогічним працівникам: </w:t>
      </w:r>
    </w:p>
    <w:p w:rsidR="00E95248" w:rsidRDefault="005B5AC9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B5AC9">
        <w:rPr>
          <w:rFonts w:ascii="Times New Roman" w:hAnsi="Times New Roman"/>
          <w:sz w:val="28"/>
          <w:szCs w:val="28"/>
          <w:lang w:val="uk-UA"/>
        </w:rPr>
        <w:t>1.1. Працювати над реалізацією завдань програми «</w:t>
      </w:r>
      <w:r w:rsidR="00E95248">
        <w:rPr>
          <w:rFonts w:ascii="Times New Roman" w:hAnsi="Times New Roman"/>
          <w:sz w:val="28"/>
          <w:szCs w:val="28"/>
          <w:lang w:val="uk-UA"/>
        </w:rPr>
        <w:t>Дитина</w:t>
      </w:r>
      <w:r w:rsidRPr="005B5AC9">
        <w:rPr>
          <w:rFonts w:ascii="Times New Roman" w:hAnsi="Times New Roman"/>
          <w:sz w:val="28"/>
          <w:szCs w:val="28"/>
          <w:lang w:val="uk-UA"/>
        </w:rPr>
        <w:t xml:space="preserve">» на виконання завдань Базового компонента дошкільної освіти. </w:t>
      </w:r>
    </w:p>
    <w:p w:rsidR="00E95248" w:rsidRDefault="005B5AC9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B5AC9">
        <w:rPr>
          <w:rFonts w:ascii="Times New Roman" w:hAnsi="Times New Roman"/>
          <w:sz w:val="28"/>
          <w:szCs w:val="28"/>
        </w:rPr>
        <w:t xml:space="preserve">1.2. Активно </w:t>
      </w:r>
      <w:proofErr w:type="spellStart"/>
      <w:r w:rsidRPr="005B5AC9">
        <w:rPr>
          <w:rFonts w:ascii="Times New Roman" w:hAnsi="Times New Roman"/>
          <w:sz w:val="28"/>
          <w:szCs w:val="28"/>
        </w:rPr>
        <w:t>впроваджувати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методи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B5AC9">
        <w:rPr>
          <w:rFonts w:ascii="Times New Roman" w:hAnsi="Times New Roman"/>
          <w:sz w:val="28"/>
          <w:szCs w:val="28"/>
        </w:rPr>
        <w:t>прийоми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5B5AC9">
        <w:rPr>
          <w:rFonts w:ascii="Times New Roman" w:hAnsi="Times New Roman"/>
          <w:sz w:val="28"/>
          <w:szCs w:val="28"/>
        </w:rPr>
        <w:t>п</w:t>
      </w:r>
      <w:proofErr w:type="gramEnd"/>
      <w:r w:rsidRPr="005B5AC9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пізнавальної</w:t>
      </w:r>
      <w:proofErr w:type="spellEnd"/>
      <w:r w:rsidR="009F189A">
        <w:rPr>
          <w:rFonts w:ascii="Times New Roman" w:hAnsi="Times New Roman"/>
          <w:sz w:val="28"/>
          <w:szCs w:val="28"/>
          <w:lang w:val="uk-UA"/>
        </w:rPr>
        <w:t xml:space="preserve"> та мовленнєвої</w:t>
      </w:r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дітей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. </w:t>
      </w:r>
    </w:p>
    <w:p w:rsidR="00E95248" w:rsidRDefault="005B5AC9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B5AC9">
        <w:rPr>
          <w:rFonts w:ascii="Times New Roman" w:hAnsi="Times New Roman"/>
          <w:sz w:val="28"/>
          <w:szCs w:val="28"/>
        </w:rPr>
        <w:t xml:space="preserve">1.3.Забезпечити </w:t>
      </w:r>
      <w:proofErr w:type="spellStart"/>
      <w:r w:rsidRPr="005B5AC9">
        <w:rPr>
          <w:rFonts w:ascii="Times New Roman" w:hAnsi="Times New Roman"/>
          <w:sz w:val="28"/>
          <w:szCs w:val="28"/>
        </w:rPr>
        <w:t>батьківські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стенди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необхідною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консультативно</w:t>
      </w:r>
      <w:r w:rsidR="00E9524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5B5AC9">
        <w:rPr>
          <w:rFonts w:ascii="Times New Roman" w:hAnsi="Times New Roman"/>
          <w:sz w:val="28"/>
          <w:szCs w:val="28"/>
        </w:rPr>
        <w:t>просвітницькою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. </w:t>
      </w:r>
    </w:p>
    <w:p w:rsidR="00E95248" w:rsidRDefault="005B5AC9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95248">
        <w:rPr>
          <w:rFonts w:ascii="Times New Roman" w:hAnsi="Times New Roman"/>
          <w:sz w:val="28"/>
          <w:szCs w:val="28"/>
          <w:lang w:val="uk-UA"/>
        </w:rPr>
        <w:t>1.4. Проводити роз’яснювальну роботу з батьками дітей щодо систематичного відвідування дітьми закладу дошкільної освіти, необхідності роботи з дітьми вдома з розвитку пізнавальної сфери та мовлення.</w:t>
      </w:r>
    </w:p>
    <w:p w:rsidR="00E95248" w:rsidRDefault="005B5AC9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B5AC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B5AC9">
        <w:rPr>
          <w:rFonts w:ascii="Times New Roman" w:hAnsi="Times New Roman"/>
          <w:sz w:val="28"/>
          <w:szCs w:val="28"/>
        </w:rPr>
        <w:t>Вихователям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дошкільних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груп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: </w:t>
      </w:r>
    </w:p>
    <w:p w:rsidR="00E95248" w:rsidRDefault="005B5AC9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B5AC9">
        <w:rPr>
          <w:rFonts w:ascii="Times New Roman" w:hAnsi="Times New Roman"/>
          <w:sz w:val="28"/>
          <w:szCs w:val="28"/>
        </w:rPr>
        <w:t xml:space="preserve">2.1. </w:t>
      </w:r>
      <w:proofErr w:type="spellStart"/>
      <w:r w:rsidRPr="005B5AC9">
        <w:rPr>
          <w:rFonts w:ascii="Times New Roman" w:hAnsi="Times New Roman"/>
          <w:sz w:val="28"/>
          <w:szCs w:val="28"/>
        </w:rPr>
        <w:t>Планувати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B5AC9">
        <w:rPr>
          <w:rFonts w:ascii="Times New Roman" w:hAnsi="Times New Roman"/>
          <w:sz w:val="28"/>
          <w:szCs w:val="28"/>
        </w:rPr>
        <w:t>проводити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індивідуальну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роботу з </w:t>
      </w:r>
      <w:proofErr w:type="spellStart"/>
      <w:r w:rsidRPr="005B5AC9">
        <w:rPr>
          <w:rFonts w:ascii="Times New Roman" w:hAnsi="Times New Roman"/>
          <w:sz w:val="28"/>
          <w:szCs w:val="28"/>
        </w:rPr>
        <w:t>дітьми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5AC9">
        <w:rPr>
          <w:rFonts w:ascii="Times New Roman" w:hAnsi="Times New Roman"/>
          <w:sz w:val="28"/>
          <w:szCs w:val="28"/>
        </w:rPr>
        <w:t>які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B5AC9">
        <w:rPr>
          <w:rFonts w:ascii="Times New Roman" w:hAnsi="Times New Roman"/>
          <w:sz w:val="28"/>
          <w:szCs w:val="28"/>
        </w:rPr>
        <w:t>п</w:t>
      </w:r>
      <w:proofErr w:type="gramEnd"/>
      <w:r w:rsidRPr="005B5AC9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рівня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компетентностей. </w:t>
      </w:r>
    </w:p>
    <w:p w:rsidR="009F189A" w:rsidRDefault="009F189A" w:rsidP="009F189A">
      <w:pPr>
        <w:pStyle w:val="Default"/>
        <w:rPr>
          <w:sz w:val="28"/>
          <w:szCs w:val="28"/>
        </w:rPr>
      </w:pPr>
      <w:r>
        <w:rPr>
          <w:sz w:val="28"/>
          <w:szCs w:val="28"/>
          <w:lang w:val="uk-UA"/>
        </w:rPr>
        <w:t>2.2. П</w:t>
      </w:r>
      <w:proofErr w:type="spellStart"/>
      <w:r>
        <w:rPr>
          <w:sz w:val="28"/>
          <w:szCs w:val="28"/>
        </w:rPr>
        <w:t>ідвищувати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спонукаючи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обговоренні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думки; </w:t>
      </w:r>
    </w:p>
    <w:p w:rsidR="00E95248" w:rsidRDefault="005B5AC9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95248">
        <w:rPr>
          <w:rFonts w:ascii="Times New Roman" w:hAnsi="Times New Roman"/>
          <w:sz w:val="28"/>
          <w:szCs w:val="28"/>
          <w:lang w:val="uk-UA"/>
        </w:rPr>
        <w:t>2.</w:t>
      </w:r>
      <w:r w:rsidR="009F189A">
        <w:rPr>
          <w:rFonts w:ascii="Times New Roman" w:hAnsi="Times New Roman"/>
          <w:sz w:val="28"/>
          <w:szCs w:val="28"/>
          <w:lang w:val="uk-UA"/>
        </w:rPr>
        <w:t>3</w:t>
      </w:r>
      <w:r w:rsidRPr="00E95248">
        <w:rPr>
          <w:rFonts w:ascii="Times New Roman" w:hAnsi="Times New Roman"/>
          <w:sz w:val="28"/>
          <w:szCs w:val="28"/>
          <w:lang w:val="uk-UA"/>
        </w:rPr>
        <w:t xml:space="preserve">. Провести роз’яснювальну роботу з батьками дітей щодо систематичного відвідування дітьми закладу дошкільної освіти, необхідності роботи з дітьми вдома з розвитку пізнавальної сфери, мовлення, художньо-естетичного, логіко-математичного розвитку. </w:t>
      </w:r>
    </w:p>
    <w:p w:rsidR="00E95248" w:rsidRDefault="005B5AC9" w:rsidP="005B5AC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95248">
        <w:rPr>
          <w:rFonts w:ascii="Times New Roman" w:hAnsi="Times New Roman"/>
          <w:sz w:val="28"/>
          <w:szCs w:val="28"/>
          <w:lang w:val="uk-UA"/>
        </w:rPr>
        <w:t xml:space="preserve">3. Музичному керівникові </w:t>
      </w:r>
      <w:r w:rsidR="00E95248">
        <w:rPr>
          <w:rFonts w:ascii="Times New Roman" w:hAnsi="Times New Roman"/>
          <w:sz w:val="28"/>
          <w:szCs w:val="28"/>
          <w:lang w:val="uk-UA"/>
        </w:rPr>
        <w:t>Клименко С.І.</w:t>
      </w:r>
      <w:r w:rsidRPr="00E95248">
        <w:rPr>
          <w:rFonts w:ascii="Times New Roman" w:hAnsi="Times New Roman"/>
          <w:sz w:val="28"/>
          <w:szCs w:val="28"/>
          <w:lang w:val="uk-UA"/>
        </w:rPr>
        <w:t xml:space="preserve"> планувати та проводити індивідуальну роботу з дітьми, які потребують корекції, спрямованої на розвиток чуття ритму, слухового сприймання, координації рухів.</w:t>
      </w:r>
    </w:p>
    <w:p w:rsidR="005B5AC9" w:rsidRDefault="005B5AC9" w:rsidP="00911C46">
      <w:pPr>
        <w:jc w:val="both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E952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5AC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B5AC9">
        <w:rPr>
          <w:rFonts w:ascii="Times New Roman" w:hAnsi="Times New Roman"/>
          <w:sz w:val="28"/>
          <w:szCs w:val="28"/>
        </w:rPr>
        <w:t>Інструктору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B5AC9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248">
        <w:rPr>
          <w:rFonts w:ascii="Times New Roman" w:hAnsi="Times New Roman"/>
          <w:sz w:val="28"/>
          <w:szCs w:val="28"/>
          <w:lang w:val="uk-UA"/>
        </w:rPr>
        <w:t>Прихожай</w:t>
      </w:r>
      <w:proofErr w:type="spellEnd"/>
      <w:r w:rsidR="00E95248">
        <w:rPr>
          <w:rFonts w:ascii="Times New Roman" w:hAnsi="Times New Roman"/>
          <w:sz w:val="28"/>
          <w:szCs w:val="28"/>
          <w:lang w:val="uk-UA"/>
        </w:rPr>
        <w:t xml:space="preserve"> К.В.</w:t>
      </w:r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активізувати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роботу з </w:t>
      </w:r>
      <w:proofErr w:type="spellStart"/>
      <w:r w:rsidRPr="005B5AC9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B5AC9">
        <w:rPr>
          <w:rFonts w:ascii="Times New Roman" w:hAnsi="Times New Roman"/>
          <w:sz w:val="28"/>
          <w:szCs w:val="28"/>
        </w:rPr>
        <w:t>дітьми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5AC9">
        <w:rPr>
          <w:rFonts w:ascii="Times New Roman" w:hAnsi="Times New Roman"/>
          <w:sz w:val="28"/>
          <w:szCs w:val="28"/>
        </w:rPr>
        <w:t>які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потребують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додаткової</w:t>
      </w:r>
      <w:proofErr w:type="spellEnd"/>
      <w:r w:rsidRPr="005B5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AC9">
        <w:rPr>
          <w:rFonts w:ascii="Times New Roman" w:hAnsi="Times New Roman"/>
          <w:sz w:val="28"/>
          <w:szCs w:val="28"/>
        </w:rPr>
        <w:t>уваги</w:t>
      </w:r>
      <w:proofErr w:type="spellEnd"/>
      <w:r w:rsidRPr="005B5AC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B5AC9" w:rsidSect="00384B47">
      <w:pgSz w:w="11906" w:h="16838"/>
      <w:pgMar w:top="1134" w:right="851" w:bottom="1134" w:left="1418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54"/>
    <w:rsid w:val="00050A49"/>
    <w:rsid w:val="000A739E"/>
    <w:rsid w:val="000E38AC"/>
    <w:rsid w:val="00111042"/>
    <w:rsid w:val="0011339C"/>
    <w:rsid w:val="00123854"/>
    <w:rsid w:val="00126928"/>
    <w:rsid w:val="00157A39"/>
    <w:rsid w:val="001B5A12"/>
    <w:rsid w:val="001C6818"/>
    <w:rsid w:val="001D440D"/>
    <w:rsid w:val="001E78A1"/>
    <w:rsid w:val="00242167"/>
    <w:rsid w:val="00244A70"/>
    <w:rsid w:val="00250438"/>
    <w:rsid w:val="00262566"/>
    <w:rsid w:val="00290347"/>
    <w:rsid w:val="002932A1"/>
    <w:rsid w:val="002E5E07"/>
    <w:rsid w:val="00313167"/>
    <w:rsid w:val="003645FC"/>
    <w:rsid w:val="003677B7"/>
    <w:rsid w:val="00384B47"/>
    <w:rsid w:val="00393074"/>
    <w:rsid w:val="003939F2"/>
    <w:rsid w:val="003A4515"/>
    <w:rsid w:val="003E41D2"/>
    <w:rsid w:val="00402222"/>
    <w:rsid w:val="00422193"/>
    <w:rsid w:val="0046237F"/>
    <w:rsid w:val="00495126"/>
    <w:rsid w:val="005076E4"/>
    <w:rsid w:val="005656B0"/>
    <w:rsid w:val="005B5AC9"/>
    <w:rsid w:val="005E2311"/>
    <w:rsid w:val="005E3D96"/>
    <w:rsid w:val="005F2CB0"/>
    <w:rsid w:val="006754DD"/>
    <w:rsid w:val="006B57D7"/>
    <w:rsid w:val="006D23DE"/>
    <w:rsid w:val="006E0BEB"/>
    <w:rsid w:val="00713709"/>
    <w:rsid w:val="00723201"/>
    <w:rsid w:val="008459C6"/>
    <w:rsid w:val="00862F60"/>
    <w:rsid w:val="00887DCC"/>
    <w:rsid w:val="008A54FF"/>
    <w:rsid w:val="008B2F9F"/>
    <w:rsid w:val="00911C46"/>
    <w:rsid w:val="00942E5B"/>
    <w:rsid w:val="009B4242"/>
    <w:rsid w:val="009D3D32"/>
    <w:rsid w:val="009E4E78"/>
    <w:rsid w:val="009E7F7B"/>
    <w:rsid w:val="009F189A"/>
    <w:rsid w:val="00A12D3E"/>
    <w:rsid w:val="00A652D4"/>
    <w:rsid w:val="00A9147F"/>
    <w:rsid w:val="00AA7FFB"/>
    <w:rsid w:val="00AB1B68"/>
    <w:rsid w:val="00AC0E5B"/>
    <w:rsid w:val="00B14674"/>
    <w:rsid w:val="00B70E48"/>
    <w:rsid w:val="00BB7E20"/>
    <w:rsid w:val="00BF5063"/>
    <w:rsid w:val="00C10ACB"/>
    <w:rsid w:val="00C149E8"/>
    <w:rsid w:val="00CA450E"/>
    <w:rsid w:val="00CF0E19"/>
    <w:rsid w:val="00D16444"/>
    <w:rsid w:val="00D2459D"/>
    <w:rsid w:val="00D42C2C"/>
    <w:rsid w:val="00D462F1"/>
    <w:rsid w:val="00DE4ED0"/>
    <w:rsid w:val="00E24FC1"/>
    <w:rsid w:val="00E654A5"/>
    <w:rsid w:val="00E7107E"/>
    <w:rsid w:val="00E95248"/>
    <w:rsid w:val="00EA3E23"/>
    <w:rsid w:val="00EC378C"/>
    <w:rsid w:val="00F073C2"/>
    <w:rsid w:val="00FA57F7"/>
    <w:rsid w:val="00FA784C"/>
    <w:rsid w:val="00F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123854"/>
    <w:rPr>
      <w:rFonts w:cs="Times New Roman"/>
    </w:rPr>
  </w:style>
  <w:style w:type="character" w:customStyle="1" w:styleId="apple-converted-space">
    <w:name w:val="apple-converted-space"/>
    <w:uiPriority w:val="99"/>
    <w:rsid w:val="00123854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B1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46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8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123854"/>
    <w:rPr>
      <w:rFonts w:cs="Times New Roman"/>
    </w:rPr>
  </w:style>
  <w:style w:type="character" w:customStyle="1" w:styleId="apple-converted-space">
    <w:name w:val="apple-converted-space"/>
    <w:uiPriority w:val="99"/>
    <w:rsid w:val="00123854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B1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46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8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"Сонечко"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17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"Ромашка"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29</c:v>
                </c:pt>
                <c:pt idx="2">
                  <c:v>28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"Калинка"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 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40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"Золота рибка"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Початковий рівеь</c:v>
                </c:pt>
                <c:pt idx="1">
                  <c:v>Середній рівень</c:v>
                </c:pt>
                <c:pt idx="2">
                  <c:v>Достатній рівень</c:v>
                </c:pt>
                <c:pt idx="3">
                  <c:v>Високий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32</c:v>
                </c:pt>
                <c:pt idx="3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Група "Веселка"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Початковий рівень</c:v>
                </c:pt>
                <c:pt idx="1">
                  <c:v>Середній рівень</c:v>
                </c:pt>
                <c:pt idx="2">
                  <c:v>Достатній рівень </c:v>
                </c:pt>
                <c:pt idx="3">
                  <c:v>Високий рівень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19</c:v>
                </c:pt>
                <c:pt idx="2">
                  <c:v>52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9454-82DD-45B7-87CA-4E6F05FF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User</cp:lastModifiedBy>
  <cp:revision>4</cp:revision>
  <cp:lastPrinted>2020-11-09T13:30:00Z</cp:lastPrinted>
  <dcterms:created xsi:type="dcterms:W3CDTF">2023-11-06T10:02:00Z</dcterms:created>
  <dcterms:modified xsi:type="dcterms:W3CDTF">2023-11-06T10:03:00Z</dcterms:modified>
</cp:coreProperties>
</file>